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8070C" w14:textId="77777777" w:rsidR="003A694F" w:rsidRPr="003A694F" w:rsidRDefault="003A694F" w:rsidP="003A694F">
      <w:pPr>
        <w:bidi/>
        <w:jc w:val="center"/>
        <w:rPr>
          <w:b/>
          <w:bCs/>
        </w:rPr>
      </w:pPr>
      <w:r w:rsidRPr="003A694F">
        <w:rPr>
          <w:b/>
          <w:bCs/>
          <w:rtl/>
        </w:rPr>
        <w:t>حساب الكميات وإنشاء</w:t>
      </w:r>
      <w:r w:rsidRPr="003A694F">
        <w:rPr>
          <w:b/>
          <w:bCs/>
        </w:rPr>
        <w:t xml:space="preserve"> BoQ</w:t>
      </w:r>
    </w:p>
    <w:p w14:paraId="605E7E1E" w14:textId="1497A31D" w:rsidR="003A694F" w:rsidRPr="003A694F" w:rsidRDefault="003A694F" w:rsidP="0058037F">
      <w:pPr>
        <w:bidi/>
      </w:pPr>
      <w:r w:rsidRPr="003A694F">
        <w:rPr>
          <w:b/>
          <w:bCs/>
          <w:rtl/>
        </w:rPr>
        <w:t>مقدمة</w:t>
      </w:r>
      <w:r w:rsidRPr="003A694F">
        <w:br/>
      </w:r>
      <w:r w:rsidRPr="003A694F">
        <w:rPr>
          <w:rtl/>
        </w:rPr>
        <w:t xml:space="preserve">م. </w:t>
      </w:r>
      <w:r w:rsidR="0058037F">
        <w:t>-----</w:t>
      </w:r>
    </w:p>
    <w:p w14:paraId="241922C9" w14:textId="77777777" w:rsidR="003A694F" w:rsidRPr="003A694F" w:rsidRDefault="003A694F" w:rsidP="001D6FF3">
      <w:pPr>
        <w:bidi/>
        <w:jc w:val="both"/>
      </w:pPr>
      <w:r w:rsidRPr="003A694F">
        <w:rPr>
          <w:rtl/>
        </w:rPr>
        <w:t>يُعد حساب الكميات الدقيق وإنشاء جدول الكميات</w:t>
      </w:r>
      <w:r w:rsidRPr="003A694F">
        <w:t xml:space="preserve"> (BoQ) </w:t>
      </w:r>
      <w:r w:rsidRPr="003A694F">
        <w:rPr>
          <w:rtl/>
        </w:rPr>
        <w:t>الواضح حجر الأساس لأي عملية تقدير تكاليف، وجدولة زمنية، وصرف مستحقات في المشاريع الهندسية. تقدم هذه الدورة منهجية عملية متكاملة تبدأ من القياس اليدوي وفق أصول القياس الهندسية</w:t>
      </w:r>
      <w:r w:rsidRPr="003A694F">
        <w:t xml:space="preserve"> (</w:t>
      </w:r>
      <w:r w:rsidRPr="003A694F">
        <w:rPr>
          <w:rtl/>
        </w:rPr>
        <w:t>مثل طريقة</w:t>
      </w:r>
      <w:r w:rsidRPr="003A694F">
        <w:t xml:space="preserve"> SMM7 </w:t>
      </w:r>
      <w:r w:rsidRPr="003A694F">
        <w:rPr>
          <w:rtl/>
        </w:rPr>
        <w:t>أو النظام السوري</w:t>
      </w:r>
      <w:r w:rsidRPr="003A694F">
        <w:t>)</w:t>
      </w:r>
      <w:r w:rsidRPr="003A694F">
        <w:rPr>
          <w:rtl/>
        </w:rPr>
        <w:t>، مروراً بإنشاء شيت إكسيل مؤتمت وقابل للتطوير، وصولاً إلى إدخال نموذج المبنى في برنامج الريفيت واستخراج جداول الكميات منه. ستعتمد الدورة بالكامل على </w:t>
      </w:r>
      <w:r w:rsidRPr="003A694F">
        <w:rPr>
          <w:b/>
          <w:bCs/>
          <w:rtl/>
        </w:rPr>
        <w:t>دراسة حالة لمبنى حقيقي</w:t>
      </w:r>
      <w:r w:rsidRPr="003A694F">
        <w:rPr>
          <w:rtl/>
        </w:rPr>
        <w:t> (صغير / متوسط) ليتمكن المشارك من تطبيق كل خطوة بنفسه</w:t>
      </w:r>
      <w:r w:rsidRPr="003A694F">
        <w:t>.</w:t>
      </w:r>
    </w:p>
    <w:p w14:paraId="73584358" w14:textId="77777777" w:rsidR="003A694F" w:rsidRPr="003A694F" w:rsidRDefault="003A694F" w:rsidP="003A694F">
      <w:pPr>
        <w:bidi/>
      </w:pPr>
      <w:r w:rsidRPr="003A694F">
        <w:rPr>
          <w:b/>
          <w:bCs/>
          <w:rtl/>
        </w:rPr>
        <w:t>أهداف الدورة</w:t>
      </w:r>
      <w:r w:rsidRPr="003A694F">
        <w:br/>
      </w:r>
      <w:r w:rsidRPr="003A694F">
        <w:rPr>
          <w:rtl/>
        </w:rPr>
        <w:t>سيتمكن المشاركون في نهاية الدورة من</w:t>
      </w:r>
      <w:r w:rsidRPr="003A694F">
        <w:t>:</w:t>
      </w:r>
    </w:p>
    <w:p w14:paraId="15C3EA81" w14:textId="392533F8" w:rsidR="001D6FF3" w:rsidRDefault="003A694F" w:rsidP="001D6FF3">
      <w:pPr>
        <w:pStyle w:val="ListParagraph"/>
        <w:numPr>
          <w:ilvl w:val="0"/>
          <w:numId w:val="4"/>
        </w:numPr>
        <w:bidi/>
      </w:pPr>
      <w:r w:rsidRPr="003A694F">
        <w:rPr>
          <w:rtl/>
        </w:rPr>
        <w:t>قراءة وفهم الرسومات المعمارية والإنشائية اللازمة لاستخراج الكميات</w:t>
      </w:r>
      <w:r w:rsidRPr="003A694F">
        <w:t>.</w:t>
      </w:r>
    </w:p>
    <w:p w14:paraId="0AF6D573" w14:textId="30A4B0F3" w:rsidR="001D6FF3" w:rsidRDefault="003A694F" w:rsidP="001D6FF3">
      <w:pPr>
        <w:pStyle w:val="ListParagraph"/>
        <w:numPr>
          <w:ilvl w:val="0"/>
          <w:numId w:val="4"/>
        </w:numPr>
        <w:bidi/>
      </w:pPr>
      <w:r w:rsidRPr="003A694F">
        <w:rPr>
          <w:rtl/>
        </w:rPr>
        <w:t>حساب كميات الأعمال المدنية الأساسية (الحفر، الخرسانة العادية والمسلحة، القوالب، حدادة التسليح، الردم، البياض، الدهانات، الأعمال الصحية والكهربائية المبسطة) يدوياً وباستخدام شيتات إكسيل</w:t>
      </w:r>
      <w:r w:rsidRPr="003A694F">
        <w:t>.</w:t>
      </w:r>
    </w:p>
    <w:p w14:paraId="27EEE5C1" w14:textId="1527BDAF" w:rsidR="001D6FF3" w:rsidRDefault="003A694F" w:rsidP="001D6FF3">
      <w:pPr>
        <w:pStyle w:val="ListParagraph"/>
        <w:numPr>
          <w:ilvl w:val="0"/>
          <w:numId w:val="4"/>
        </w:numPr>
        <w:bidi/>
      </w:pPr>
      <w:r w:rsidRPr="003A694F">
        <w:rPr>
          <w:rtl/>
        </w:rPr>
        <w:t>إنشاء </w:t>
      </w:r>
      <w:r w:rsidRPr="001D6FF3">
        <w:rPr>
          <w:b/>
          <w:bCs/>
          <w:rtl/>
        </w:rPr>
        <w:t>شيت إكسيل مؤتمت بالكامل</w:t>
      </w:r>
      <w:r w:rsidRPr="003A694F">
        <w:rPr>
          <w:rtl/>
        </w:rPr>
        <w:t> لحساب الكميات وإنتاج</w:t>
      </w:r>
      <w:r w:rsidRPr="003A694F">
        <w:t xml:space="preserve"> BoQ</w:t>
      </w:r>
      <w:r w:rsidRPr="003A694F">
        <w:rPr>
          <w:rtl/>
        </w:rPr>
        <w:t>، مع ربط صيغ وحماية الخلايا</w:t>
      </w:r>
      <w:r w:rsidRPr="003A694F">
        <w:t>.</w:t>
      </w:r>
    </w:p>
    <w:p w14:paraId="3D8FEABB" w14:textId="50101CA5" w:rsidR="001D6FF3" w:rsidRDefault="003A694F" w:rsidP="001D6FF3">
      <w:pPr>
        <w:pStyle w:val="ListParagraph"/>
        <w:numPr>
          <w:ilvl w:val="0"/>
          <w:numId w:val="4"/>
        </w:numPr>
        <w:bidi/>
      </w:pPr>
      <w:r w:rsidRPr="003A694F">
        <w:rPr>
          <w:rtl/>
        </w:rPr>
        <w:t>تحويل الكميات إلى بنود</w:t>
      </w:r>
      <w:r w:rsidRPr="003A694F">
        <w:t xml:space="preserve"> (Items) </w:t>
      </w:r>
      <w:r w:rsidRPr="003A694F">
        <w:rPr>
          <w:rtl/>
        </w:rPr>
        <w:t>وفق هيكل تحليل الأسعار</w:t>
      </w:r>
      <w:r w:rsidRPr="003A694F">
        <w:t xml:space="preserve"> (Breakdown).</w:t>
      </w:r>
    </w:p>
    <w:p w14:paraId="3725EBDC" w14:textId="2E1E00C4" w:rsidR="001D6FF3" w:rsidRDefault="003A694F" w:rsidP="001D6FF3">
      <w:pPr>
        <w:pStyle w:val="ListParagraph"/>
        <w:numPr>
          <w:ilvl w:val="0"/>
          <w:numId w:val="4"/>
        </w:numPr>
        <w:bidi/>
      </w:pPr>
      <w:r w:rsidRPr="003A694F">
        <w:rPr>
          <w:rtl/>
        </w:rPr>
        <w:t>فهم الفرق بين</w:t>
      </w:r>
      <w:r w:rsidRPr="003A694F">
        <w:t xml:space="preserve"> BoQ </w:t>
      </w:r>
      <w:r w:rsidRPr="003A694F">
        <w:rPr>
          <w:rtl/>
        </w:rPr>
        <w:t>العقدي و</w:t>
      </w:r>
      <w:r w:rsidRPr="003A694F">
        <w:t xml:space="preserve">BoQ </w:t>
      </w:r>
      <w:r w:rsidRPr="003A694F">
        <w:rPr>
          <w:rtl/>
        </w:rPr>
        <w:t>التقديري و</w:t>
      </w:r>
      <w:r w:rsidRPr="003A694F">
        <w:t xml:space="preserve">BoQ </w:t>
      </w:r>
      <w:r w:rsidRPr="003A694F">
        <w:rPr>
          <w:rtl/>
        </w:rPr>
        <w:t>التنفيذي</w:t>
      </w:r>
      <w:r w:rsidRPr="003A694F">
        <w:t>.</w:t>
      </w:r>
    </w:p>
    <w:p w14:paraId="669E0B95" w14:textId="0515BDC6" w:rsidR="001D6FF3" w:rsidRDefault="003A694F" w:rsidP="001D6FF3">
      <w:pPr>
        <w:pStyle w:val="ListParagraph"/>
        <w:numPr>
          <w:ilvl w:val="0"/>
          <w:numId w:val="4"/>
        </w:numPr>
        <w:bidi/>
      </w:pPr>
      <w:r w:rsidRPr="003A694F">
        <w:rPr>
          <w:rtl/>
        </w:rPr>
        <w:t>إدخال نموذج مبنى بسيط في برنامج </w:t>
      </w:r>
      <w:r w:rsidRPr="001D6FF3">
        <w:rPr>
          <w:b/>
          <w:bCs/>
          <w:rtl/>
        </w:rPr>
        <w:t>ريفيت</w:t>
      </w:r>
      <w:r w:rsidRPr="001D6FF3">
        <w:rPr>
          <w:b/>
          <w:bCs/>
        </w:rPr>
        <w:t xml:space="preserve"> (Revit)</w:t>
      </w:r>
      <w:r w:rsidRPr="003A694F">
        <w:t> </w:t>
      </w:r>
      <w:r w:rsidRPr="003A694F">
        <w:rPr>
          <w:rtl/>
        </w:rPr>
        <w:t>بشكل موجه خطوة بخطوة</w:t>
      </w:r>
      <w:r w:rsidRPr="003A694F">
        <w:t>.</w:t>
      </w:r>
    </w:p>
    <w:p w14:paraId="3645CDE2" w14:textId="78703E5F" w:rsidR="001D6FF3" w:rsidRDefault="003A694F" w:rsidP="001D6FF3">
      <w:pPr>
        <w:pStyle w:val="ListParagraph"/>
        <w:numPr>
          <w:ilvl w:val="0"/>
          <w:numId w:val="4"/>
        </w:numPr>
        <w:bidi/>
      </w:pPr>
      <w:r w:rsidRPr="003A694F">
        <w:rPr>
          <w:rtl/>
        </w:rPr>
        <w:t>إنشاء جداول كميات آلية من نموذج الريفيت</w:t>
      </w:r>
      <w:r w:rsidRPr="003A694F">
        <w:t xml:space="preserve"> (Schedules) </w:t>
      </w:r>
      <w:r w:rsidRPr="003A694F">
        <w:rPr>
          <w:rtl/>
        </w:rPr>
        <w:t>ومقارنتها بالحسابات اليدوية</w:t>
      </w:r>
      <w:r w:rsidRPr="003A694F">
        <w:t>.</w:t>
      </w:r>
    </w:p>
    <w:p w14:paraId="1C1C8E5E" w14:textId="582F3369" w:rsidR="003A694F" w:rsidRPr="003A694F" w:rsidRDefault="003A694F" w:rsidP="001D6FF3">
      <w:pPr>
        <w:pStyle w:val="ListParagraph"/>
        <w:numPr>
          <w:ilvl w:val="0"/>
          <w:numId w:val="4"/>
        </w:numPr>
        <w:bidi/>
      </w:pPr>
      <w:r w:rsidRPr="003A694F">
        <w:rPr>
          <w:rtl/>
        </w:rPr>
        <w:t>تحديد نقاط الاختلاف بين القياس اليدوي والآلي وأسبابها</w:t>
      </w:r>
      <w:r w:rsidRPr="003A694F">
        <w:t>.</w:t>
      </w:r>
    </w:p>
    <w:p w14:paraId="0E8E6852" w14:textId="77777777" w:rsidR="003A694F" w:rsidRPr="003A694F" w:rsidRDefault="003A694F" w:rsidP="003A694F">
      <w:pPr>
        <w:bidi/>
      </w:pPr>
      <w:r w:rsidRPr="003A694F">
        <w:rPr>
          <w:b/>
          <w:bCs/>
          <w:rtl/>
        </w:rPr>
        <w:t>الفئات المستهدفة</w:t>
      </w:r>
    </w:p>
    <w:p w14:paraId="0844BFCC" w14:textId="77777777" w:rsidR="003A694F" w:rsidRPr="003A694F" w:rsidRDefault="003A694F" w:rsidP="003A694F">
      <w:pPr>
        <w:numPr>
          <w:ilvl w:val="0"/>
          <w:numId w:val="1"/>
        </w:numPr>
        <w:bidi/>
      </w:pPr>
      <w:r w:rsidRPr="003A694F">
        <w:rPr>
          <w:rtl/>
        </w:rPr>
        <w:t>مهندسو المواقع والتنفيذ (مدني، معماري)</w:t>
      </w:r>
      <w:r w:rsidRPr="003A694F">
        <w:t>.</w:t>
      </w:r>
    </w:p>
    <w:p w14:paraId="507EBCD1" w14:textId="77777777" w:rsidR="003A694F" w:rsidRPr="003A694F" w:rsidRDefault="003A694F" w:rsidP="003A694F">
      <w:pPr>
        <w:numPr>
          <w:ilvl w:val="0"/>
          <w:numId w:val="1"/>
        </w:numPr>
        <w:bidi/>
      </w:pPr>
      <w:r w:rsidRPr="003A694F">
        <w:rPr>
          <w:rtl/>
        </w:rPr>
        <w:t>مهندسو التكاليف</w:t>
      </w:r>
      <w:r w:rsidRPr="003A694F">
        <w:t xml:space="preserve"> (Quantity Surveyors) </w:t>
      </w:r>
      <w:r w:rsidRPr="003A694F">
        <w:rPr>
          <w:rtl/>
        </w:rPr>
        <w:t>المبتدئون</w:t>
      </w:r>
      <w:r w:rsidRPr="003A694F">
        <w:t>.</w:t>
      </w:r>
    </w:p>
    <w:p w14:paraId="291E713F" w14:textId="77777777" w:rsidR="003A694F" w:rsidRPr="003A694F" w:rsidRDefault="003A694F" w:rsidP="003A694F">
      <w:pPr>
        <w:numPr>
          <w:ilvl w:val="0"/>
          <w:numId w:val="1"/>
        </w:numPr>
        <w:bidi/>
      </w:pPr>
      <w:r w:rsidRPr="003A694F">
        <w:rPr>
          <w:rtl/>
        </w:rPr>
        <w:t>مسؤولو العطاءات والتقدير في شركات المقاولات</w:t>
      </w:r>
      <w:r w:rsidRPr="003A694F">
        <w:t>.</w:t>
      </w:r>
    </w:p>
    <w:p w14:paraId="0FEB5721" w14:textId="77777777" w:rsidR="003A694F" w:rsidRPr="003A694F" w:rsidRDefault="003A694F" w:rsidP="003A694F">
      <w:pPr>
        <w:numPr>
          <w:ilvl w:val="0"/>
          <w:numId w:val="1"/>
        </w:numPr>
        <w:bidi/>
      </w:pPr>
      <w:r w:rsidRPr="003A694F">
        <w:rPr>
          <w:rtl/>
        </w:rPr>
        <w:t>طلاب كليات الهندسة الذين يرغبون في تطبيق عملي لحساب الكميات</w:t>
      </w:r>
      <w:r w:rsidRPr="003A694F">
        <w:t>.</w:t>
      </w:r>
    </w:p>
    <w:p w14:paraId="527A4D47" w14:textId="77777777" w:rsidR="003A694F" w:rsidRPr="003A694F" w:rsidRDefault="003A694F" w:rsidP="003A694F">
      <w:pPr>
        <w:numPr>
          <w:ilvl w:val="0"/>
          <w:numId w:val="1"/>
        </w:numPr>
        <w:bidi/>
      </w:pPr>
      <w:r w:rsidRPr="003A694F">
        <w:rPr>
          <w:rtl/>
        </w:rPr>
        <w:t>أي شخص يعمل في مجال إدارة المشاريع ويريد فهم مصدر أرقام</w:t>
      </w:r>
      <w:r w:rsidRPr="003A694F">
        <w:t xml:space="preserve"> BoQ.</w:t>
      </w:r>
    </w:p>
    <w:p w14:paraId="38F370CA" w14:textId="77777777" w:rsidR="003A694F" w:rsidRPr="003A694F" w:rsidRDefault="003A694F" w:rsidP="003A694F">
      <w:pPr>
        <w:bidi/>
      </w:pPr>
      <w:r w:rsidRPr="003A694F">
        <w:rPr>
          <w:b/>
          <w:bCs/>
          <w:rtl/>
        </w:rPr>
        <w:t>منهجية التدريب</w:t>
      </w:r>
    </w:p>
    <w:p w14:paraId="6E3AC09C" w14:textId="77777777" w:rsidR="003A694F" w:rsidRPr="003A694F" w:rsidRDefault="003A694F" w:rsidP="001D6FF3">
      <w:pPr>
        <w:bidi/>
        <w:jc w:val="both"/>
      </w:pPr>
      <w:r w:rsidRPr="003A694F">
        <w:rPr>
          <w:rtl/>
        </w:rPr>
        <w:t>نهج عملي بالكامل</w:t>
      </w:r>
      <w:r w:rsidRPr="003A694F">
        <w:t xml:space="preserve"> (</w:t>
      </w:r>
      <w:r w:rsidRPr="003A694F">
        <w:rPr>
          <w:b/>
          <w:bCs/>
        </w:rPr>
        <w:t>"</w:t>
      </w:r>
      <w:r w:rsidRPr="003A694F">
        <w:rPr>
          <w:b/>
          <w:bCs/>
          <w:rtl/>
        </w:rPr>
        <w:t>تعلم بالعمل على مشروع واحد</w:t>
      </w:r>
      <w:r w:rsidRPr="003A694F">
        <w:rPr>
          <w:b/>
          <w:bCs/>
        </w:rPr>
        <w:t>"</w:t>
      </w:r>
      <w:r w:rsidRPr="003A694F">
        <w:t xml:space="preserve">). </w:t>
      </w:r>
      <w:r w:rsidRPr="003A694F">
        <w:rPr>
          <w:rtl/>
        </w:rPr>
        <w:t>يبدأ التدريب باستلام مجموعة رسومات كاملة لمبنى صغير (فيلا أو طابق نموذجي). يقوم المشارك بطباعة الرسومات، ثم يحسب الكميات يدوياً على ورق (تدريب على قياس الأبعاد)، ثم ينقل الحسابات إلى </w:t>
      </w:r>
      <w:r w:rsidRPr="003A694F">
        <w:rPr>
          <w:b/>
          <w:bCs/>
          <w:rtl/>
        </w:rPr>
        <w:t>شيت إكسيل مؤتمت</w:t>
      </w:r>
      <w:r w:rsidRPr="003A694F">
        <w:rPr>
          <w:rtl/>
        </w:rPr>
        <w:t> يتم تصميمه خطوة بخطوة خلال الدورة. بعد ذلك، يتم إدخال نفس المبنى في </w:t>
      </w:r>
      <w:r w:rsidRPr="003A694F">
        <w:rPr>
          <w:b/>
          <w:bCs/>
          <w:rtl/>
        </w:rPr>
        <w:t>ريفيت</w:t>
      </w:r>
      <w:r w:rsidRPr="003A694F">
        <w:rPr>
          <w:rtl/>
        </w:rPr>
        <w:t> (بشكل مبسط يركز على الكميات)، وإنشاء الجداول، ومقارنة النتائج. في نهاية الدورة، يكون كل مشارك قد أنتج ثلاثة مخرجات: كراسة حسابات يدوية، ملف إكسيل</w:t>
      </w:r>
      <w:r w:rsidRPr="003A694F">
        <w:t xml:space="preserve"> BoQ</w:t>
      </w:r>
      <w:r w:rsidRPr="003A694F">
        <w:rPr>
          <w:rtl/>
        </w:rPr>
        <w:t>، ونموذج ريفيت أولي</w:t>
      </w:r>
      <w:r w:rsidRPr="003A694F">
        <w:t>.</w:t>
      </w:r>
    </w:p>
    <w:p w14:paraId="4759CAA6" w14:textId="77777777" w:rsidR="001D6FF3" w:rsidRDefault="001D6FF3" w:rsidP="003A694F">
      <w:pPr>
        <w:bidi/>
        <w:rPr>
          <w:b/>
          <w:bCs/>
        </w:rPr>
      </w:pPr>
    </w:p>
    <w:p w14:paraId="5EFC0899" w14:textId="634774D4" w:rsidR="003A694F" w:rsidRPr="003A694F" w:rsidRDefault="003A694F" w:rsidP="001D6FF3">
      <w:pPr>
        <w:bidi/>
      </w:pPr>
      <w:r w:rsidRPr="003A694F">
        <w:rPr>
          <w:b/>
          <w:bCs/>
          <w:rtl/>
        </w:rPr>
        <w:lastRenderedPageBreak/>
        <w:t>محتوى البرنامج</w:t>
      </w:r>
    </w:p>
    <w:p w14:paraId="05E2AD07" w14:textId="77777777" w:rsidR="003A694F" w:rsidRPr="003A694F" w:rsidRDefault="003A694F" w:rsidP="003A694F">
      <w:pPr>
        <w:numPr>
          <w:ilvl w:val="0"/>
          <w:numId w:val="2"/>
        </w:numPr>
        <w:bidi/>
      </w:pPr>
      <w:r w:rsidRPr="003A694F">
        <w:rPr>
          <w:b/>
          <w:bCs/>
          <w:rtl/>
        </w:rPr>
        <w:t>أساسيات حساب الكميات</w:t>
      </w:r>
    </w:p>
    <w:p w14:paraId="6414980B" w14:textId="77777777" w:rsidR="003A694F" w:rsidRPr="003A694F" w:rsidRDefault="003A694F" w:rsidP="003A694F">
      <w:pPr>
        <w:numPr>
          <w:ilvl w:val="1"/>
          <w:numId w:val="2"/>
        </w:numPr>
        <w:bidi/>
      </w:pPr>
      <w:r w:rsidRPr="003A694F">
        <w:rPr>
          <w:rtl/>
        </w:rPr>
        <w:t>قراءة الرسومات المعمارية والإنشائية (المساقط، الواجهات، المقاطع، جداول الأبواب والنوافذ، تفاصيل التسليح)</w:t>
      </w:r>
      <w:r w:rsidRPr="003A694F">
        <w:t>.</w:t>
      </w:r>
    </w:p>
    <w:p w14:paraId="0519C82C" w14:textId="5AC00FC7" w:rsidR="003A694F" w:rsidRPr="003A694F" w:rsidRDefault="003A694F" w:rsidP="003A694F">
      <w:pPr>
        <w:numPr>
          <w:ilvl w:val="1"/>
          <w:numId w:val="2"/>
        </w:numPr>
        <w:bidi/>
      </w:pPr>
      <w:r w:rsidRPr="003A694F">
        <w:rPr>
          <w:rtl/>
        </w:rPr>
        <w:t>قواعد القياس المتعارف عليها</w:t>
      </w:r>
      <w:r w:rsidRPr="003A694F">
        <w:t xml:space="preserve"> </w:t>
      </w:r>
    </w:p>
    <w:p w14:paraId="49210239" w14:textId="77777777" w:rsidR="003A694F" w:rsidRPr="003A694F" w:rsidRDefault="003A694F" w:rsidP="003A694F">
      <w:pPr>
        <w:numPr>
          <w:ilvl w:val="1"/>
          <w:numId w:val="2"/>
        </w:numPr>
        <w:bidi/>
      </w:pPr>
      <w:r w:rsidRPr="003A694F">
        <w:rPr>
          <w:rtl/>
        </w:rPr>
        <w:t>مقدمة إلى هيكل</w:t>
      </w:r>
      <w:r w:rsidRPr="003A694F">
        <w:t xml:space="preserve"> BoQ: </w:t>
      </w:r>
      <w:r w:rsidRPr="003A694F">
        <w:rPr>
          <w:rtl/>
        </w:rPr>
        <w:t>البند، الوصف، الوحدة، الكمية، السعر الوحدوي، الإجمالي</w:t>
      </w:r>
      <w:r w:rsidRPr="003A694F">
        <w:t>.</w:t>
      </w:r>
    </w:p>
    <w:p w14:paraId="125F0E11" w14:textId="77777777" w:rsidR="003A694F" w:rsidRPr="003A694F" w:rsidRDefault="003A694F" w:rsidP="003A694F">
      <w:pPr>
        <w:numPr>
          <w:ilvl w:val="0"/>
          <w:numId w:val="2"/>
        </w:numPr>
        <w:bidi/>
      </w:pPr>
      <w:r w:rsidRPr="003A694F">
        <w:rPr>
          <w:b/>
          <w:bCs/>
          <w:rtl/>
        </w:rPr>
        <w:t>حساب الكميات يدوياً – دراسة حالة المبنى</w:t>
      </w:r>
    </w:p>
    <w:p w14:paraId="63AB4EFB" w14:textId="4BF35C05" w:rsidR="003A694F" w:rsidRPr="003A694F" w:rsidRDefault="003A694F" w:rsidP="003A694F">
      <w:pPr>
        <w:numPr>
          <w:ilvl w:val="1"/>
          <w:numId w:val="2"/>
        </w:numPr>
        <w:bidi/>
      </w:pPr>
      <w:r w:rsidRPr="003A694F">
        <w:rPr>
          <w:b/>
          <w:bCs/>
          <w:rtl/>
        </w:rPr>
        <w:t>أعمال الحفر</w:t>
      </w:r>
      <w:r w:rsidRPr="003A694F">
        <w:rPr>
          <w:rtl/>
        </w:rPr>
        <w:t> </w:t>
      </w:r>
      <w:r w:rsidR="001D6FF3">
        <w:t>)</w:t>
      </w:r>
      <w:r w:rsidRPr="003A694F">
        <w:rPr>
          <w:rtl/>
        </w:rPr>
        <w:t>حفر عام للقواعد، حفر خنادق للأساسات، حساب حجم الخرسانة العادية تحت القواعد</w:t>
      </w:r>
      <w:r w:rsidR="001D6FF3">
        <w:t>(</w:t>
      </w:r>
    </w:p>
    <w:p w14:paraId="3E01E4DA" w14:textId="5D67FE0F" w:rsidR="003A694F" w:rsidRPr="003A694F" w:rsidRDefault="003A694F" w:rsidP="003A694F">
      <w:pPr>
        <w:numPr>
          <w:ilvl w:val="1"/>
          <w:numId w:val="2"/>
        </w:numPr>
        <w:bidi/>
      </w:pPr>
      <w:r w:rsidRPr="003A694F">
        <w:rPr>
          <w:b/>
          <w:bCs/>
          <w:rtl/>
        </w:rPr>
        <w:t>الخرسانة المسلحة</w:t>
      </w:r>
      <w:r w:rsidRPr="003A694F">
        <w:rPr>
          <w:rtl/>
        </w:rPr>
        <w:t> </w:t>
      </w:r>
      <w:r w:rsidR="001D6FF3">
        <w:t>)</w:t>
      </w:r>
      <w:r w:rsidRPr="003A694F">
        <w:rPr>
          <w:rtl/>
        </w:rPr>
        <w:t>القواعد المنفصلة، الأعمدة، الجسور، السقف المصمت أو الهوردي</w:t>
      </w:r>
      <w:r w:rsidR="001D6FF3">
        <w:t>(</w:t>
      </w:r>
    </w:p>
    <w:p w14:paraId="69B547B9" w14:textId="2FEA1D8A" w:rsidR="003A694F" w:rsidRPr="003A694F" w:rsidRDefault="003A694F" w:rsidP="003A694F">
      <w:pPr>
        <w:numPr>
          <w:ilvl w:val="1"/>
          <w:numId w:val="2"/>
        </w:numPr>
        <w:bidi/>
      </w:pPr>
      <w:r w:rsidRPr="003A694F">
        <w:rPr>
          <w:b/>
          <w:bCs/>
          <w:rtl/>
        </w:rPr>
        <w:t>القوالب</w:t>
      </w:r>
      <w:r w:rsidRPr="003A694F">
        <w:rPr>
          <w:rtl/>
        </w:rPr>
        <w:t> </w:t>
      </w:r>
      <w:r w:rsidR="001D6FF3">
        <w:t>)</w:t>
      </w:r>
      <w:r w:rsidRPr="003A694F">
        <w:rPr>
          <w:rtl/>
        </w:rPr>
        <w:t>حسب نوع السقف والجسور</w:t>
      </w:r>
      <w:r w:rsidR="001D6FF3">
        <w:t>(</w:t>
      </w:r>
    </w:p>
    <w:p w14:paraId="6A8D7DD0" w14:textId="192F6E54" w:rsidR="003A694F" w:rsidRPr="003A694F" w:rsidRDefault="003A694F" w:rsidP="003A694F">
      <w:pPr>
        <w:numPr>
          <w:ilvl w:val="1"/>
          <w:numId w:val="2"/>
        </w:numPr>
        <w:bidi/>
      </w:pPr>
      <w:r w:rsidRPr="003A694F">
        <w:rPr>
          <w:b/>
          <w:bCs/>
          <w:rtl/>
        </w:rPr>
        <w:t>حدادة التسليح</w:t>
      </w:r>
      <w:r w:rsidRPr="003A694F">
        <w:rPr>
          <w:rtl/>
        </w:rPr>
        <w:t> </w:t>
      </w:r>
      <w:r w:rsidR="001D6FF3">
        <w:t>)</w:t>
      </w:r>
      <w:r w:rsidRPr="003A694F">
        <w:rPr>
          <w:rtl/>
        </w:rPr>
        <w:t>تقدير مبسط باستخدام جداول الأطوال ووزن المتر الطولي، أو استخدام برنامج تسليح صغير</w:t>
      </w:r>
      <w:r w:rsidR="001D6FF3">
        <w:t>(</w:t>
      </w:r>
    </w:p>
    <w:p w14:paraId="51208D32" w14:textId="60CAA2AD" w:rsidR="003A694F" w:rsidRPr="003A694F" w:rsidRDefault="003A694F" w:rsidP="003A694F">
      <w:pPr>
        <w:numPr>
          <w:ilvl w:val="1"/>
          <w:numId w:val="2"/>
        </w:numPr>
        <w:bidi/>
      </w:pPr>
      <w:r w:rsidRPr="003A694F">
        <w:rPr>
          <w:b/>
          <w:bCs/>
          <w:rtl/>
        </w:rPr>
        <w:t>أعمال البناء</w:t>
      </w:r>
      <w:r w:rsidRPr="003A694F">
        <w:rPr>
          <w:rtl/>
        </w:rPr>
        <w:t> </w:t>
      </w:r>
      <w:r w:rsidR="001D6FF3">
        <w:t>)</w:t>
      </w:r>
      <w:r w:rsidRPr="003A694F">
        <w:rPr>
          <w:rtl/>
        </w:rPr>
        <w:t>المونة، الطوب، الملاط</w:t>
      </w:r>
      <w:r w:rsidR="001D6FF3">
        <w:t>(</w:t>
      </w:r>
    </w:p>
    <w:p w14:paraId="68D5A1EF" w14:textId="498F71E5" w:rsidR="003A694F" w:rsidRPr="003A694F" w:rsidRDefault="003A694F" w:rsidP="003A694F">
      <w:pPr>
        <w:numPr>
          <w:ilvl w:val="1"/>
          <w:numId w:val="2"/>
        </w:numPr>
        <w:bidi/>
      </w:pPr>
      <w:r w:rsidRPr="003A694F">
        <w:rPr>
          <w:b/>
          <w:bCs/>
          <w:rtl/>
        </w:rPr>
        <w:t>البياض</w:t>
      </w:r>
      <w:r w:rsidRPr="003A694F">
        <w:rPr>
          <w:rtl/>
        </w:rPr>
        <w:t> </w:t>
      </w:r>
      <w:r w:rsidR="001D6FF3">
        <w:t>)</w:t>
      </w:r>
      <w:r w:rsidRPr="003A694F">
        <w:rPr>
          <w:rtl/>
        </w:rPr>
        <w:t>داخلي وخارجي</w:t>
      </w:r>
      <w:r w:rsidR="001D6FF3">
        <w:t>(</w:t>
      </w:r>
    </w:p>
    <w:p w14:paraId="66B247CE" w14:textId="77777777" w:rsidR="003A694F" w:rsidRPr="003A694F" w:rsidRDefault="003A694F" w:rsidP="003A694F">
      <w:pPr>
        <w:numPr>
          <w:ilvl w:val="1"/>
          <w:numId w:val="2"/>
        </w:numPr>
        <w:bidi/>
      </w:pPr>
      <w:r w:rsidRPr="003A694F">
        <w:rPr>
          <w:b/>
          <w:bCs/>
          <w:rtl/>
        </w:rPr>
        <w:t>الدهانات والأرضيات</w:t>
      </w:r>
      <w:r w:rsidRPr="003A694F">
        <w:t>.</w:t>
      </w:r>
    </w:p>
    <w:p w14:paraId="60799EF2" w14:textId="4316096C" w:rsidR="003A694F" w:rsidRPr="003A694F" w:rsidRDefault="003A694F" w:rsidP="003A694F">
      <w:pPr>
        <w:numPr>
          <w:ilvl w:val="1"/>
          <w:numId w:val="2"/>
        </w:numPr>
        <w:bidi/>
      </w:pPr>
      <w:r w:rsidRPr="003A694F">
        <w:rPr>
          <w:b/>
          <w:bCs/>
          <w:rtl/>
        </w:rPr>
        <w:t>مقدمة للأعمال الصحية والكهربائية</w:t>
      </w:r>
      <w:r w:rsidRPr="003A694F">
        <w:rPr>
          <w:rtl/>
        </w:rPr>
        <w:t> </w:t>
      </w:r>
      <w:r w:rsidR="001D6FF3">
        <w:t>)</w:t>
      </w:r>
      <w:r w:rsidRPr="003A694F">
        <w:rPr>
          <w:rtl/>
        </w:rPr>
        <w:t>كميات تقريبية للمجاري والتغذية</w:t>
      </w:r>
      <w:r w:rsidR="001D6FF3">
        <w:t>(</w:t>
      </w:r>
    </w:p>
    <w:p w14:paraId="34D3A672" w14:textId="77777777" w:rsidR="003A694F" w:rsidRPr="003A694F" w:rsidRDefault="003A694F" w:rsidP="003A694F">
      <w:pPr>
        <w:numPr>
          <w:ilvl w:val="0"/>
          <w:numId w:val="2"/>
        </w:numPr>
        <w:bidi/>
      </w:pPr>
      <w:r w:rsidRPr="003A694F">
        <w:rPr>
          <w:b/>
          <w:bCs/>
          <w:rtl/>
        </w:rPr>
        <w:t>إنشاء شيت إكسيل مؤتمت للكميات و</w:t>
      </w:r>
      <w:r w:rsidRPr="003A694F">
        <w:rPr>
          <w:b/>
          <w:bCs/>
        </w:rPr>
        <w:t>BoQ</w:t>
      </w:r>
    </w:p>
    <w:p w14:paraId="36A538E8" w14:textId="6CD5A0F1" w:rsidR="003A694F" w:rsidRPr="003A694F" w:rsidRDefault="003A694F" w:rsidP="001D6FF3">
      <w:pPr>
        <w:numPr>
          <w:ilvl w:val="1"/>
          <w:numId w:val="2"/>
        </w:numPr>
        <w:bidi/>
      </w:pPr>
      <w:r w:rsidRPr="003A694F">
        <w:rPr>
          <w:rtl/>
        </w:rPr>
        <w:t>تصميم شيت واحد للعمليات الحسابية</w:t>
      </w:r>
      <w:r w:rsidRPr="003A694F">
        <w:t xml:space="preserve"> </w:t>
      </w:r>
      <w:r w:rsidR="001D6FF3">
        <w:rPr>
          <w:rFonts w:hint="cs"/>
          <w:rtl/>
          <w:lang w:bidi="ar-SY"/>
        </w:rPr>
        <w:t xml:space="preserve">باستخدام </w:t>
      </w:r>
      <w:r w:rsidRPr="003A694F">
        <w:rPr>
          <w:rtl/>
        </w:rPr>
        <w:t>صيغ مثل</w:t>
      </w:r>
      <w:r w:rsidRPr="003A694F">
        <w:t xml:space="preserve"> SUMIF</w:t>
      </w:r>
      <w:r w:rsidRPr="003A694F">
        <w:rPr>
          <w:rtl/>
        </w:rPr>
        <w:t xml:space="preserve">، </w:t>
      </w:r>
      <w:r w:rsidRPr="003A694F">
        <w:t>VLOOKUP</w:t>
      </w:r>
      <w:r w:rsidRPr="003A694F">
        <w:rPr>
          <w:rtl/>
        </w:rPr>
        <w:t>، والمراجع النسبية/المطلقة</w:t>
      </w:r>
      <w:r w:rsidR="001D6FF3">
        <w:rPr>
          <w:rFonts w:hint="cs"/>
          <w:rtl/>
        </w:rPr>
        <w:t>)</w:t>
      </w:r>
    </w:p>
    <w:p w14:paraId="7B84FFC8" w14:textId="77777777" w:rsidR="003A694F" w:rsidRPr="003A694F" w:rsidRDefault="003A694F" w:rsidP="003A694F">
      <w:pPr>
        <w:numPr>
          <w:ilvl w:val="1"/>
          <w:numId w:val="2"/>
        </w:numPr>
        <w:bidi/>
      </w:pPr>
      <w:r w:rsidRPr="003A694F">
        <w:rPr>
          <w:rtl/>
        </w:rPr>
        <w:t>أتمتة جمع البنود المتشابهة (مثلاً: جمع كميات الخرسانة لجميع القواعد)</w:t>
      </w:r>
      <w:r w:rsidRPr="003A694F">
        <w:t>.</w:t>
      </w:r>
    </w:p>
    <w:p w14:paraId="3855A440" w14:textId="34130182" w:rsidR="003A694F" w:rsidRPr="003A694F" w:rsidRDefault="003A694F" w:rsidP="003A694F">
      <w:pPr>
        <w:numPr>
          <w:ilvl w:val="1"/>
          <w:numId w:val="2"/>
        </w:numPr>
        <w:bidi/>
      </w:pPr>
      <w:r w:rsidRPr="003A694F">
        <w:rPr>
          <w:rtl/>
        </w:rPr>
        <w:t>إنشاء صفحة منفصلة لـ </w:t>
      </w:r>
      <w:r w:rsidRPr="003A694F">
        <w:rPr>
          <w:b/>
          <w:bCs/>
        </w:rPr>
        <w:t>BoQ</w:t>
      </w:r>
      <w:r w:rsidR="001D6FF3">
        <w:rPr>
          <w:rFonts w:hint="cs"/>
          <w:b/>
          <w:bCs/>
          <w:rtl/>
        </w:rPr>
        <w:t xml:space="preserve"> </w:t>
      </w:r>
      <w:r w:rsidRPr="003A694F">
        <w:rPr>
          <w:b/>
          <w:bCs/>
        </w:rPr>
        <w:t xml:space="preserve"> </w:t>
      </w:r>
      <w:r w:rsidRPr="003A694F">
        <w:rPr>
          <w:b/>
          <w:bCs/>
          <w:rtl/>
        </w:rPr>
        <w:t>النهائي</w:t>
      </w:r>
      <w:r w:rsidRPr="003A694F">
        <w:rPr>
          <w:rtl/>
        </w:rPr>
        <w:t> مع ربطها بصفحة الحسابات</w:t>
      </w:r>
      <w:r w:rsidRPr="003A694F">
        <w:t>.</w:t>
      </w:r>
    </w:p>
    <w:p w14:paraId="488B0A2F" w14:textId="77777777" w:rsidR="003A694F" w:rsidRPr="003A694F" w:rsidRDefault="003A694F" w:rsidP="003A694F">
      <w:pPr>
        <w:numPr>
          <w:ilvl w:val="1"/>
          <w:numId w:val="2"/>
        </w:numPr>
        <w:bidi/>
      </w:pPr>
      <w:r w:rsidRPr="003A694F">
        <w:rPr>
          <w:rtl/>
        </w:rPr>
        <w:t>إضافة عمود للهامش والرسوم (تقدير السعر الوحدوي)</w:t>
      </w:r>
      <w:r w:rsidRPr="003A694F">
        <w:t>.</w:t>
      </w:r>
    </w:p>
    <w:p w14:paraId="19128C3C" w14:textId="77777777" w:rsidR="003A694F" w:rsidRPr="003A694F" w:rsidRDefault="003A694F" w:rsidP="003A694F">
      <w:pPr>
        <w:numPr>
          <w:ilvl w:val="1"/>
          <w:numId w:val="2"/>
        </w:numPr>
        <w:bidi/>
      </w:pPr>
      <w:r w:rsidRPr="003A694F">
        <w:rPr>
          <w:rtl/>
        </w:rPr>
        <w:t>حماية الخلايا وحفظ القالب كملف رئيسي للمشاريع المستقبلية</w:t>
      </w:r>
      <w:r w:rsidRPr="003A694F">
        <w:t>.</w:t>
      </w:r>
    </w:p>
    <w:p w14:paraId="779AA77F" w14:textId="77777777" w:rsidR="003A694F" w:rsidRPr="003A694F" w:rsidRDefault="003A694F" w:rsidP="003A694F">
      <w:pPr>
        <w:numPr>
          <w:ilvl w:val="0"/>
          <w:numId w:val="2"/>
        </w:numPr>
        <w:bidi/>
      </w:pPr>
      <w:r w:rsidRPr="003A694F">
        <w:rPr>
          <w:b/>
          <w:bCs/>
          <w:rtl/>
        </w:rPr>
        <w:t>الريفيت كأداة لاستخراج كميات (موديول تطبيقي)</w:t>
      </w:r>
    </w:p>
    <w:p w14:paraId="03189AD7" w14:textId="77777777" w:rsidR="003A694F" w:rsidRPr="003A694F" w:rsidRDefault="003A694F" w:rsidP="003A694F">
      <w:pPr>
        <w:numPr>
          <w:ilvl w:val="1"/>
          <w:numId w:val="2"/>
        </w:numPr>
        <w:bidi/>
      </w:pPr>
      <w:r w:rsidRPr="003A694F">
        <w:rPr>
          <w:rtl/>
        </w:rPr>
        <w:t>مقدمة لواجهة الريفيت وضبط الإعدادات الخاصة بالمشروع (وحدات، مستويات، شبكات محاور)</w:t>
      </w:r>
      <w:r w:rsidRPr="003A694F">
        <w:t>.</w:t>
      </w:r>
    </w:p>
    <w:p w14:paraId="61F8EC91" w14:textId="58CA9E69" w:rsidR="003A694F" w:rsidRPr="003A694F" w:rsidRDefault="003A694F" w:rsidP="003A694F">
      <w:pPr>
        <w:numPr>
          <w:ilvl w:val="1"/>
          <w:numId w:val="2"/>
        </w:numPr>
        <w:bidi/>
      </w:pPr>
      <w:r w:rsidRPr="003A694F">
        <w:rPr>
          <w:b/>
          <w:bCs/>
          <w:rtl/>
        </w:rPr>
        <w:t>إدخال عناصر المبنى الأساسية</w:t>
      </w:r>
      <w:r w:rsidRPr="003A694F">
        <w:rPr>
          <w:rtl/>
        </w:rPr>
        <w:t> </w:t>
      </w:r>
      <w:r w:rsidR="001D6FF3">
        <w:rPr>
          <w:rFonts w:hint="cs"/>
          <w:rtl/>
        </w:rPr>
        <w:t>(</w:t>
      </w:r>
      <w:r w:rsidRPr="003A694F">
        <w:rPr>
          <w:rtl/>
        </w:rPr>
        <w:t>الأساسات – الأعمدة – الجسور – البلاطات – الجدران – الأبواب والنوافذ</w:t>
      </w:r>
      <w:r w:rsidR="001D6FF3">
        <w:rPr>
          <w:rFonts w:hint="cs"/>
          <w:rtl/>
        </w:rPr>
        <w:t>)</w:t>
      </w:r>
    </w:p>
    <w:p w14:paraId="259854F1" w14:textId="77777777" w:rsidR="003A694F" w:rsidRPr="003A694F" w:rsidRDefault="003A694F" w:rsidP="003A694F">
      <w:pPr>
        <w:numPr>
          <w:ilvl w:val="1"/>
          <w:numId w:val="2"/>
        </w:numPr>
        <w:bidi/>
      </w:pPr>
      <w:r w:rsidRPr="003A694F">
        <w:rPr>
          <w:rtl/>
        </w:rPr>
        <w:lastRenderedPageBreak/>
        <w:t>إنشاء </w:t>
      </w:r>
      <w:r w:rsidRPr="003A694F">
        <w:rPr>
          <w:b/>
          <w:bCs/>
          <w:rtl/>
        </w:rPr>
        <w:t>جداول كميات آلية</w:t>
      </w:r>
      <w:r w:rsidRPr="003A694F">
        <w:rPr>
          <w:b/>
          <w:bCs/>
        </w:rPr>
        <w:t xml:space="preserve"> (Schedules)</w:t>
      </w:r>
      <w:r w:rsidRPr="003A694F">
        <w:t> </w:t>
      </w:r>
      <w:r w:rsidRPr="003A694F">
        <w:rPr>
          <w:rtl/>
        </w:rPr>
        <w:t>لكل فئة: جدول كميات الخرسانة، جدول القوالب، جدول الحديد (بعد إضافة تسليح تقريبي)، جدول أعمال التشطيب</w:t>
      </w:r>
      <w:r w:rsidRPr="003A694F">
        <w:t>.</w:t>
      </w:r>
    </w:p>
    <w:p w14:paraId="5FFF58FF" w14:textId="77777777" w:rsidR="003A694F" w:rsidRPr="003A694F" w:rsidRDefault="003A694F" w:rsidP="003A694F">
      <w:pPr>
        <w:numPr>
          <w:ilvl w:val="1"/>
          <w:numId w:val="2"/>
        </w:numPr>
        <w:bidi/>
      </w:pPr>
      <w:r w:rsidRPr="003A694F">
        <w:rPr>
          <w:b/>
          <w:bCs/>
          <w:rtl/>
        </w:rPr>
        <w:t>تصدير الجداول إلى إكسيل</w:t>
      </w:r>
      <w:r w:rsidRPr="003A694F">
        <w:rPr>
          <w:rtl/>
        </w:rPr>
        <w:t> ومقارنة النتائج مع الحساب اليدوي</w:t>
      </w:r>
      <w:r w:rsidRPr="003A694F">
        <w:t>.</w:t>
      </w:r>
    </w:p>
    <w:p w14:paraId="6206185C" w14:textId="77777777" w:rsidR="003A694F" w:rsidRPr="003A694F" w:rsidRDefault="003A694F" w:rsidP="003A694F">
      <w:pPr>
        <w:numPr>
          <w:ilvl w:val="1"/>
          <w:numId w:val="2"/>
        </w:numPr>
        <w:bidi/>
      </w:pPr>
      <w:r w:rsidRPr="003A694F">
        <w:rPr>
          <w:rtl/>
        </w:rPr>
        <w:t>تحليل أسباب الفروقات (نموذج الريفيت غير مفصل تسليحياً، مساحات السطوح المعقدة، إلخ)</w:t>
      </w:r>
      <w:r w:rsidRPr="003A694F">
        <w:t>.</w:t>
      </w:r>
    </w:p>
    <w:p w14:paraId="1EE16694" w14:textId="77777777" w:rsidR="003A694F" w:rsidRPr="003A694F" w:rsidRDefault="003A694F" w:rsidP="003A694F">
      <w:pPr>
        <w:numPr>
          <w:ilvl w:val="0"/>
          <w:numId w:val="2"/>
        </w:numPr>
        <w:bidi/>
      </w:pPr>
      <w:r w:rsidRPr="003A694F">
        <w:rPr>
          <w:b/>
          <w:bCs/>
          <w:rtl/>
        </w:rPr>
        <w:t>المراجعة النهائية وإنتاج الوثائق</w:t>
      </w:r>
    </w:p>
    <w:p w14:paraId="4828F77C" w14:textId="77777777" w:rsidR="003A694F" w:rsidRPr="003A694F" w:rsidRDefault="003A694F" w:rsidP="003A694F">
      <w:pPr>
        <w:numPr>
          <w:ilvl w:val="1"/>
          <w:numId w:val="2"/>
        </w:numPr>
        <w:bidi/>
      </w:pPr>
      <w:r w:rsidRPr="003A694F">
        <w:rPr>
          <w:rtl/>
        </w:rPr>
        <w:t>دمج الحسابات اليدوية مع الريفيت معاً</w:t>
      </w:r>
      <w:r w:rsidRPr="003A694F">
        <w:t>.</w:t>
      </w:r>
    </w:p>
    <w:p w14:paraId="66AB20F8" w14:textId="77777777" w:rsidR="003A694F" w:rsidRPr="003A694F" w:rsidRDefault="003A694F" w:rsidP="003A694F">
      <w:pPr>
        <w:numPr>
          <w:ilvl w:val="1"/>
          <w:numId w:val="2"/>
        </w:numPr>
        <w:bidi/>
      </w:pPr>
      <w:r w:rsidRPr="003A694F">
        <w:rPr>
          <w:rtl/>
        </w:rPr>
        <w:t>تنسيق</w:t>
      </w:r>
      <w:r w:rsidRPr="003A694F">
        <w:t xml:space="preserve"> BoQ </w:t>
      </w:r>
      <w:r w:rsidRPr="003A694F">
        <w:rPr>
          <w:rtl/>
        </w:rPr>
        <w:t>بشكل احترافي لإدراجه ضمن وثائق العطاء</w:t>
      </w:r>
      <w:r w:rsidRPr="003A694F">
        <w:t>.</w:t>
      </w:r>
    </w:p>
    <w:p w14:paraId="4E1CAA87" w14:textId="77777777" w:rsidR="003A694F" w:rsidRPr="003A694F" w:rsidRDefault="003A694F" w:rsidP="003A694F">
      <w:pPr>
        <w:numPr>
          <w:ilvl w:val="1"/>
          <w:numId w:val="2"/>
        </w:numPr>
        <w:bidi/>
      </w:pPr>
      <w:r w:rsidRPr="003A694F">
        <w:rPr>
          <w:rtl/>
        </w:rPr>
        <w:t>نصائح لفحص</w:t>
      </w:r>
      <w:r w:rsidRPr="003A694F">
        <w:t xml:space="preserve"> BoQ </w:t>
      </w:r>
      <w:r w:rsidRPr="003A694F">
        <w:rPr>
          <w:rtl/>
        </w:rPr>
        <w:t>الوارد من طرف آخر (مراقبة الجودة)</w:t>
      </w:r>
      <w:r w:rsidRPr="003A694F">
        <w:t>.</w:t>
      </w:r>
    </w:p>
    <w:p w14:paraId="3CC6CE1E" w14:textId="660F3A72" w:rsidR="003A694F" w:rsidRPr="003A694F" w:rsidRDefault="003A694F" w:rsidP="003A694F">
      <w:pPr>
        <w:bidi/>
      </w:pPr>
      <w:r w:rsidRPr="003A694F">
        <w:rPr>
          <w:b/>
          <w:bCs/>
          <w:rtl/>
        </w:rPr>
        <w:t>مخرجات الدورة العملية</w:t>
      </w:r>
      <w:r w:rsidRPr="003A694F">
        <w:rPr>
          <w:rtl/>
        </w:rPr>
        <w:t> كل مشارك سيخرج بـ</w:t>
      </w:r>
    </w:p>
    <w:p w14:paraId="31DE1CE8" w14:textId="77777777" w:rsidR="003A694F" w:rsidRPr="003A694F" w:rsidRDefault="003A694F" w:rsidP="003A694F">
      <w:pPr>
        <w:numPr>
          <w:ilvl w:val="0"/>
          <w:numId w:val="3"/>
        </w:numPr>
        <w:bidi/>
      </w:pPr>
      <w:r w:rsidRPr="003A694F">
        <w:rPr>
          <w:rtl/>
        </w:rPr>
        <w:t>ملف إكسيل واحد يحتوي على</w:t>
      </w:r>
      <w:r w:rsidRPr="003A694F">
        <w:t>:</w:t>
      </w:r>
    </w:p>
    <w:p w14:paraId="3107B91D" w14:textId="77777777" w:rsidR="003A694F" w:rsidRPr="003A694F" w:rsidRDefault="003A694F" w:rsidP="003A694F">
      <w:pPr>
        <w:numPr>
          <w:ilvl w:val="1"/>
          <w:numId w:val="3"/>
        </w:numPr>
        <w:bidi/>
      </w:pPr>
      <w:r w:rsidRPr="003A694F">
        <w:rPr>
          <w:rtl/>
        </w:rPr>
        <w:t>صفحة "الحسابات اليدوية" (مع صيغ الأتمتة)</w:t>
      </w:r>
      <w:r w:rsidRPr="003A694F">
        <w:t>.</w:t>
      </w:r>
    </w:p>
    <w:p w14:paraId="1055564B" w14:textId="77777777" w:rsidR="003A694F" w:rsidRPr="003A694F" w:rsidRDefault="003A694F" w:rsidP="003A694F">
      <w:pPr>
        <w:numPr>
          <w:ilvl w:val="1"/>
          <w:numId w:val="3"/>
        </w:numPr>
        <w:bidi/>
      </w:pPr>
      <w:r w:rsidRPr="003A694F">
        <w:rPr>
          <w:rtl/>
        </w:rPr>
        <w:t>صفحة</w:t>
      </w:r>
      <w:r w:rsidRPr="003A694F">
        <w:t xml:space="preserve"> "BoQ </w:t>
      </w:r>
      <w:r w:rsidRPr="003A694F">
        <w:rPr>
          <w:rtl/>
        </w:rPr>
        <w:t>النهائي" (مرتبط بالحسابات)</w:t>
      </w:r>
      <w:r w:rsidRPr="003A694F">
        <w:t>.</w:t>
      </w:r>
    </w:p>
    <w:p w14:paraId="34DC3D09" w14:textId="77777777" w:rsidR="003A694F" w:rsidRPr="003A694F" w:rsidRDefault="003A694F" w:rsidP="003A694F">
      <w:pPr>
        <w:numPr>
          <w:ilvl w:val="1"/>
          <w:numId w:val="3"/>
        </w:numPr>
        <w:bidi/>
      </w:pPr>
      <w:r w:rsidRPr="003A694F">
        <w:rPr>
          <w:rtl/>
        </w:rPr>
        <w:t>صفحة "مقارنة يدوي – ريفيت</w:t>
      </w:r>
      <w:r w:rsidRPr="003A694F">
        <w:t>".</w:t>
      </w:r>
    </w:p>
    <w:p w14:paraId="001E482F" w14:textId="77777777" w:rsidR="003A694F" w:rsidRPr="003A694F" w:rsidRDefault="003A694F" w:rsidP="003A694F">
      <w:pPr>
        <w:numPr>
          <w:ilvl w:val="0"/>
          <w:numId w:val="3"/>
        </w:numPr>
        <w:bidi/>
      </w:pPr>
      <w:r w:rsidRPr="003A694F">
        <w:rPr>
          <w:rtl/>
        </w:rPr>
        <w:t>نموذج ريفيت</w:t>
      </w:r>
      <w:r w:rsidRPr="003A694F">
        <w:t xml:space="preserve"> (</w:t>
      </w:r>
      <w:r w:rsidRPr="003A694F">
        <w:rPr>
          <w:rtl/>
        </w:rPr>
        <w:t>ملف</w:t>
      </w:r>
      <w:r w:rsidRPr="003A694F">
        <w:t xml:space="preserve"> .rvt) </w:t>
      </w:r>
      <w:r w:rsidRPr="003A694F">
        <w:rPr>
          <w:rtl/>
        </w:rPr>
        <w:t>للمبنى الذي تمت دراسته، مع جداول الكميات داخله</w:t>
      </w:r>
      <w:r w:rsidRPr="003A694F">
        <w:t>.</w:t>
      </w:r>
    </w:p>
    <w:p w14:paraId="24C3D23F" w14:textId="4F559182" w:rsidR="003A694F" w:rsidRPr="003A694F" w:rsidRDefault="003A694F" w:rsidP="003A694F">
      <w:pPr>
        <w:numPr>
          <w:ilvl w:val="0"/>
          <w:numId w:val="3"/>
        </w:numPr>
        <w:bidi/>
      </w:pPr>
      <w:r w:rsidRPr="003A694F">
        <w:rPr>
          <w:rtl/>
        </w:rPr>
        <w:t>دفتر حسابات يدوي مكتوب</w:t>
      </w:r>
      <w:r w:rsidR="001D6FF3">
        <w:rPr>
          <w:rFonts w:hint="cs"/>
          <w:rtl/>
        </w:rPr>
        <w:t xml:space="preserve"> </w:t>
      </w:r>
      <w:r w:rsidRPr="003A694F">
        <w:rPr>
          <w:rtl/>
        </w:rPr>
        <w:t>أو</w:t>
      </w:r>
      <w:r w:rsidRPr="003A694F">
        <w:t xml:space="preserve"> PDF </w:t>
      </w:r>
      <w:r w:rsidRPr="003A694F">
        <w:rPr>
          <w:rtl/>
        </w:rPr>
        <w:t>ممسوح ضوئياً</w:t>
      </w:r>
      <w:r w:rsidRPr="003A694F">
        <w:t xml:space="preserve"> </w:t>
      </w:r>
      <w:r w:rsidRPr="003A694F">
        <w:rPr>
          <w:rtl/>
        </w:rPr>
        <w:t>كمرجع</w:t>
      </w:r>
      <w:r w:rsidRPr="003A694F">
        <w:t>.</w:t>
      </w:r>
    </w:p>
    <w:p w14:paraId="4E3C14A2" w14:textId="77777777" w:rsidR="00C65F3C" w:rsidRDefault="00C65F3C" w:rsidP="003A694F">
      <w:pPr>
        <w:bidi/>
      </w:pPr>
    </w:p>
    <w:sectPr w:rsidR="00C65F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16FCF"/>
    <w:multiLevelType w:val="multilevel"/>
    <w:tmpl w:val="2C68F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976D67"/>
    <w:multiLevelType w:val="hybridMultilevel"/>
    <w:tmpl w:val="A73E8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90C0B"/>
    <w:multiLevelType w:val="multilevel"/>
    <w:tmpl w:val="5D30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A92871"/>
    <w:multiLevelType w:val="multilevel"/>
    <w:tmpl w:val="492E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7776048">
    <w:abstractNumId w:val="2"/>
  </w:num>
  <w:num w:numId="2" w16cid:durableId="203643482">
    <w:abstractNumId w:val="0"/>
  </w:num>
  <w:num w:numId="3" w16cid:durableId="1512334379">
    <w:abstractNumId w:val="3"/>
  </w:num>
  <w:num w:numId="4" w16cid:durableId="2051605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94F"/>
    <w:rsid w:val="000E0402"/>
    <w:rsid w:val="001D6FF3"/>
    <w:rsid w:val="00261F42"/>
    <w:rsid w:val="0026511E"/>
    <w:rsid w:val="003A694F"/>
    <w:rsid w:val="00456CA3"/>
    <w:rsid w:val="0058037F"/>
    <w:rsid w:val="00832A16"/>
    <w:rsid w:val="00B40027"/>
    <w:rsid w:val="00C65F3C"/>
    <w:rsid w:val="00E31028"/>
    <w:rsid w:val="00F5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168BD"/>
  <w15:chartTrackingRefBased/>
  <w15:docId w15:val="{4EBFB39B-00D2-4B3F-9A96-C611DF96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9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9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9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9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9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9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9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9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9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9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9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9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9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9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9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9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9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9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9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9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9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608</Words>
  <Characters>3469</Characters>
  <Application>Microsoft Office Word</Application>
  <DocSecurity>0</DocSecurity>
  <Lines>28</Lines>
  <Paragraphs>8</Paragraphs>
  <ScaleCrop>false</ScaleCrop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 Ebrahiem</dc:creator>
  <cp:keywords/>
  <dc:description/>
  <cp:lastModifiedBy>Abdulla Ebrahiem</cp:lastModifiedBy>
  <cp:revision>4</cp:revision>
  <dcterms:created xsi:type="dcterms:W3CDTF">2026-06-10T11:46:00Z</dcterms:created>
  <dcterms:modified xsi:type="dcterms:W3CDTF">2026-06-10T12:13:00Z</dcterms:modified>
</cp:coreProperties>
</file>